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CD77" w14:textId="77777777" w:rsidR="00F34352" w:rsidRDefault="00F34352">
      <w:pPr>
        <w:jc w:val="center"/>
        <w:rPr>
          <w:rFonts w:ascii="Roboto" w:hAnsi="Roboto"/>
          <w:b/>
          <w:bCs/>
          <w:sz w:val="32"/>
          <w:szCs w:val="32"/>
        </w:rPr>
      </w:pPr>
    </w:p>
    <w:p w14:paraId="147CFB7D" w14:textId="77777777" w:rsidR="00F34352" w:rsidRDefault="00000000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val="pl-PL"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l-PL" w:eastAsia="pl-PL"/>
        </w:rPr>
        <w:t>Roxie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l-PL" w:eastAsia="pl-PL"/>
        </w:rPr>
        <w:t xml:space="preserve"> Węgiel dla TOUS</w:t>
      </w:r>
    </w:p>
    <w:p w14:paraId="19C8B92A" w14:textId="77777777" w:rsidR="00F34352" w:rsidRDefault="00000000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l-PL" w:eastAsia="pl-PL"/>
        </w:rPr>
        <w:t>Sztuka wyrażania siebie w nowej sesji wizerunkowej</w:t>
      </w:r>
    </w:p>
    <w:p w14:paraId="44743010" w14:textId="77777777" w:rsidR="00F34352" w:rsidRDefault="00F34352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42647B0" w14:textId="1E979A32" w:rsidR="00191965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Pasja, kreatywność i zabawa modą. Polska piosenkarka i ambasadorka </w:t>
      </w:r>
      <w:r w:rsidR="0049723B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marki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TOUS,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Roxie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 Węgiel, znana z wyrazistej osobowości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br/>
        <w:t>i charakterystycznego stylu</w:t>
      </w:r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wzięła udział w wyjątkowej sesji wizerunkowej, która jest ukoronowaniem współpracy z </w:t>
      </w:r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hiszpańską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marką</w:t>
      </w:r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. W sesji wykorzystano najnowszą biżuterię z kolekcji na jesień-zimę 2023: </w:t>
      </w:r>
      <w:proofErr w:type="spellStart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Color</w:t>
      </w:r>
      <w:proofErr w:type="spellEnd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Pills</w:t>
      </w:r>
      <w:proofErr w:type="spellEnd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 oraz TOUS </w:t>
      </w:r>
      <w:proofErr w:type="spellStart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Manifesto</w:t>
      </w:r>
      <w:proofErr w:type="spellEnd"/>
      <w:r w:rsidR="00191965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. </w:t>
      </w:r>
    </w:p>
    <w:p w14:paraId="76A3B7BC" w14:textId="77777777" w:rsidR="00191965" w:rsidRDefault="00191965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4735C456" w14:textId="77777777" w:rsidR="00F34352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Roxie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Węgiel jest inspiracją dla swoich fanów, a jej kariera rozpoczęta w tak młodym wieku jest imponująca. Od kwietnia 2022 roku artystka pełni rolę ambasadorki TOUS, spójnie łącząc swój wizerunek artystyczny z rozpoznawalnym stylem marki. Jej współpraca z TOUS stanowi doskonały przykład harmonii między kreatywnością artystyczną a klasycznym rzemiosłem.</w:t>
      </w:r>
    </w:p>
    <w:p w14:paraId="74B9F619" w14:textId="77777777" w:rsidR="00F34352" w:rsidRDefault="00F34352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D231BA3" w14:textId="77777777" w:rsidR="00F34352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Roxie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Węgiel i TOUS zachęcają do swobodnego wyrażania własnej osobowości przez eksperymentowanie z modą i tworzenie wyjątkowych stylizacji dopełnionych biżuteryjnymi dodatkami. Piosenkarka inspiruje wszystkich, którzy cenią sobie oryginalność i nieszablonowe podejście do mody.</w:t>
      </w:r>
    </w:p>
    <w:p w14:paraId="66E80E1C" w14:textId="77777777" w:rsidR="00F34352" w:rsidRDefault="00F34352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F723677" w14:textId="199AF6BF" w:rsidR="00F34352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343541"/>
          <w:sz w:val="24"/>
          <w:szCs w:val="24"/>
          <w:lang w:val="pl-PL" w:eastAsia="pl-PL"/>
        </w:rPr>
        <w:t>“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pl-PL" w:eastAsia="pl-PL"/>
        </w:rPr>
        <w:t>Lubię łączyć różne style, a moje stylizacje charakteryzują się mocnymi akcentami. To dla mnie sposób wyrażania swojej indywidualności i kreatywności. Każdego dnia staram się tworzyć połączenia, które odzwierciedlają moją osobowość. Dzięki temu mogę bawić się modą i zawsze wyrazić to, kim jestem</w:t>
      </w:r>
      <w:r>
        <w:rPr>
          <w:rFonts w:ascii="Arial" w:eastAsia="Times New Roman" w:hAnsi="Arial" w:cs="Arial"/>
          <w:color w:val="343541"/>
          <w:sz w:val="24"/>
          <w:szCs w:val="24"/>
          <w:lang w:val="pl-PL" w:eastAsia="pl-PL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Roxie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 Węgiel, piosenka</w:t>
      </w:r>
      <w:r w:rsidR="00A54B8F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>rka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pl-PL"/>
        </w:rPr>
        <w:t xml:space="preserve"> i ambasadorka TOUS.</w:t>
      </w:r>
    </w:p>
    <w:p w14:paraId="0BA05B76" w14:textId="77777777" w:rsidR="00F34352" w:rsidRDefault="00F34352">
      <w:pPr>
        <w:spacing w:after="0" w:line="276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21E16475" w14:textId="1857090E" w:rsidR="00F34352" w:rsidRDefault="0000000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Kolekcja 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TOUS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Manifesto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to podróż do świata kreacji i zwrócenie uwagi na detale biżuterii. 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Marka 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TOUS, znan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z dbałości o jakość i estetykę, postanowił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nadać nowe oblicze klasycznemu zapięciu, przekształcając je w wyrafinowany monogram, który stał się centralnym elementem tej kolekcji. 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Z kolei w</w:t>
      </w:r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najnowszej linii biżuterii </w:t>
      </w:r>
      <w:proofErr w:type="spellStart"/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Color</w:t>
      </w:r>
      <w:proofErr w:type="spellEnd"/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Pills</w:t>
      </w:r>
      <w:proofErr w:type="spellEnd"/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z czarnym onyksem, marka 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nawiązuje do klasycznej elegancji. Połączenie tych dwóch kolekcji</w:t>
      </w:r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idealnie wp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asowuje</w:t>
      </w:r>
      <w:r w:rsidR="00191965"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się w trendy sezonu jesień-zima, 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dopełniając każdą stylizację i dodają</w:t>
      </w:r>
      <w:r w:rsid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im szyku.</w:t>
      </w:r>
    </w:p>
    <w:p w14:paraId="3A92C49C" w14:textId="77777777" w:rsidR="00191965" w:rsidRDefault="00191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14:paraId="686E7072" w14:textId="272F6439" w:rsidR="00191965" w:rsidRPr="00191965" w:rsidRDefault="00191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19196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Na grudzień zaplanowano kolejną odsłonę kampanii TOUS z udziałem polskiej artystki. 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Czym tym razem zaskoczy nas hiszpańska marka? Tego dowiemy się już wkrótce. </w:t>
      </w:r>
    </w:p>
    <w:p w14:paraId="5ED7A4E2" w14:textId="77777777" w:rsidR="00F34352" w:rsidRDefault="00F343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1DD5DC7" w14:textId="77777777" w:rsidR="00F34352" w:rsidRDefault="00F34352">
      <w:pPr>
        <w:jc w:val="both"/>
        <w:rPr>
          <w:rFonts w:ascii="Arial" w:hAnsi="Arial" w:cs="Arial"/>
          <w:lang w:val="pl-PL"/>
        </w:rPr>
      </w:pPr>
    </w:p>
    <w:p w14:paraId="4729745C" w14:textId="77777777" w:rsidR="00191965" w:rsidRDefault="00191965">
      <w:pPr>
        <w:jc w:val="both"/>
        <w:rPr>
          <w:rFonts w:ascii="Arial" w:hAnsi="Arial" w:cs="Arial"/>
          <w:lang w:val="pl-PL"/>
        </w:rPr>
      </w:pPr>
    </w:p>
    <w:p w14:paraId="77B85F24" w14:textId="77777777" w:rsidR="00F34352" w:rsidRDefault="00000000">
      <w:pPr>
        <w:jc w:val="both"/>
        <w:rPr>
          <w:rFonts w:ascii="Arial" w:eastAsia="Roboto" w:hAnsi="Arial" w:cs="Arial"/>
          <w:b/>
          <w:sz w:val="18"/>
          <w:szCs w:val="18"/>
          <w:lang w:val="pl-PL"/>
        </w:rPr>
      </w:pPr>
      <w:r>
        <w:rPr>
          <w:rFonts w:ascii="Arial" w:eastAsia="Roboto" w:hAnsi="Arial" w:cs="Arial"/>
          <w:b/>
          <w:bCs/>
          <w:sz w:val="18"/>
          <w:szCs w:val="18"/>
          <w:lang w:val="pl-PL"/>
        </w:rPr>
        <w:lastRenderedPageBreak/>
        <w:t>O marce TOUS</w:t>
      </w:r>
    </w:p>
    <w:p w14:paraId="7726DCBD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r>
        <w:rPr>
          <w:rFonts w:ascii="Arial" w:eastAsia="Roboto" w:hAnsi="Arial" w:cs="Arial"/>
          <w:sz w:val="18"/>
          <w:szCs w:val="18"/>
          <w:lang w:val="pl-PL"/>
        </w:rPr>
        <w:t xml:space="preserve">TOUS, firma jubilerska, która sprawia, że kreatywność i wyrażanie siebie błyszczą, jest obecna w ponad 40 krajach. Firma jest napędzana przez ponad 4000 profesjonalistów, którzy pracują, aby osiągnąć cel organizacji: tworzyć, projektować i kształtować świat stworzony rękami i sercem. Świat, który inspiruje radość, ekscytację i pasję do sprawiania, by ludzie czuli się dobrze. Firma podsumowuje to w sześciu słowach: "Tworzymy świat radości".  Jest to ten sam cel, który przyświeca polityce społecznej firmy. TOUS angażuje się w ochronę środowiska, w którym działa, a także w zachowanie rzemiosła poprzez tworzenie możliwości zatrudnienia w tym obszarze, a także szkolenia za pośrednictwem TOUS </w:t>
      </w:r>
      <w:proofErr w:type="spellStart"/>
      <w:r>
        <w:rPr>
          <w:rFonts w:ascii="Arial" w:eastAsia="Roboto" w:hAnsi="Arial" w:cs="Arial"/>
          <w:sz w:val="18"/>
          <w:szCs w:val="18"/>
          <w:lang w:val="pl-PL"/>
        </w:rPr>
        <w:t>Jewelry</w:t>
      </w:r>
      <w:proofErr w:type="spellEnd"/>
      <w:r>
        <w:rPr>
          <w:rFonts w:ascii="Arial" w:eastAsia="Roboto" w:hAnsi="Arial" w:cs="Arial"/>
          <w:sz w:val="18"/>
          <w:szCs w:val="18"/>
          <w:lang w:val="pl-PL"/>
        </w:rPr>
        <w:t xml:space="preserve"> and </w:t>
      </w:r>
      <w:proofErr w:type="spellStart"/>
      <w:r>
        <w:rPr>
          <w:rFonts w:ascii="Arial" w:eastAsia="Roboto" w:hAnsi="Arial" w:cs="Arial"/>
          <w:sz w:val="18"/>
          <w:szCs w:val="18"/>
          <w:lang w:val="pl-PL"/>
        </w:rPr>
        <w:t>Artisans</w:t>
      </w:r>
      <w:proofErr w:type="spellEnd"/>
      <w:r>
        <w:rPr>
          <w:rFonts w:ascii="Arial" w:eastAsia="Roboto" w:hAnsi="Arial" w:cs="Arial"/>
          <w:sz w:val="18"/>
          <w:szCs w:val="18"/>
          <w:lang w:val="pl-PL"/>
        </w:rPr>
        <w:t xml:space="preserve"> School (ETJOA), założonej w 2018 roku.</w:t>
      </w:r>
    </w:p>
    <w:p w14:paraId="28EF37D2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r>
        <w:rPr>
          <w:rFonts w:ascii="Arial" w:eastAsia="Roboto" w:hAnsi="Arial" w:cs="Arial"/>
          <w:sz w:val="18"/>
          <w:szCs w:val="18"/>
          <w:lang w:val="pl-PL"/>
        </w:rPr>
        <w:t>***</w:t>
      </w:r>
    </w:p>
    <w:p w14:paraId="7C3D422F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r>
        <w:rPr>
          <w:rFonts w:ascii="Arial" w:eastAsia="Roboto" w:hAnsi="Arial" w:cs="Arial"/>
          <w:sz w:val="18"/>
          <w:szCs w:val="18"/>
          <w:lang w:val="pl-PL"/>
        </w:rPr>
        <w:t>Kontakt dla mediów:</w:t>
      </w:r>
    </w:p>
    <w:p w14:paraId="55210F8A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r>
        <w:rPr>
          <w:rFonts w:ascii="Arial" w:eastAsia="Roboto" w:hAnsi="Arial" w:cs="Arial"/>
          <w:sz w:val="18"/>
          <w:szCs w:val="18"/>
          <w:lang w:val="pl-PL"/>
        </w:rPr>
        <w:t>Magda Lesiak</w:t>
      </w:r>
    </w:p>
    <w:p w14:paraId="705E14BF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hyperlink r:id="rId10">
        <w:r>
          <w:rPr>
            <w:rStyle w:val="Hipercze"/>
            <w:rFonts w:ascii="Arial" w:eastAsia="Roboto" w:hAnsi="Arial" w:cs="Arial"/>
            <w:sz w:val="18"/>
            <w:szCs w:val="18"/>
            <w:lang w:val="pl-PL"/>
          </w:rPr>
          <w:t>magdal@warsawcreatives.com</w:t>
        </w:r>
      </w:hyperlink>
      <w:r>
        <w:rPr>
          <w:rFonts w:ascii="Arial" w:eastAsia="Roboto" w:hAnsi="Arial" w:cs="Arial"/>
          <w:sz w:val="18"/>
          <w:szCs w:val="18"/>
          <w:lang w:val="pl-PL"/>
        </w:rPr>
        <w:t xml:space="preserve"> </w:t>
      </w:r>
    </w:p>
    <w:p w14:paraId="644EC7A4" w14:textId="77777777" w:rsidR="00F34352" w:rsidRDefault="00000000">
      <w:pPr>
        <w:shd w:val="clear" w:color="auto" w:fill="FFFFFF"/>
        <w:jc w:val="both"/>
        <w:rPr>
          <w:rFonts w:ascii="Arial" w:eastAsia="Roboto" w:hAnsi="Arial" w:cs="Arial"/>
          <w:sz w:val="18"/>
          <w:szCs w:val="18"/>
          <w:lang w:val="pl-PL"/>
        </w:rPr>
      </w:pPr>
      <w:r>
        <w:rPr>
          <w:rFonts w:ascii="Arial" w:eastAsia="Roboto" w:hAnsi="Arial" w:cs="Arial"/>
          <w:sz w:val="18"/>
          <w:szCs w:val="18"/>
          <w:lang w:val="pl-PL"/>
        </w:rPr>
        <w:t>+48 781 529 395</w:t>
      </w:r>
    </w:p>
    <w:p w14:paraId="3D4DB9C4" w14:textId="77777777" w:rsidR="00F34352" w:rsidRDefault="00F34352">
      <w:pPr>
        <w:shd w:val="clear" w:color="auto" w:fill="FFFFFF"/>
        <w:jc w:val="both"/>
        <w:rPr>
          <w:rFonts w:ascii="Roboto" w:eastAsia="Roboto" w:hAnsi="Roboto" w:cs="Roboto"/>
          <w:sz w:val="18"/>
          <w:szCs w:val="18"/>
          <w:lang w:val="pl-PL"/>
        </w:rPr>
      </w:pPr>
    </w:p>
    <w:p w14:paraId="69DC7036" w14:textId="77777777" w:rsidR="00F34352" w:rsidRDefault="00F34352">
      <w:pPr>
        <w:shd w:val="clear" w:color="auto" w:fill="FFFFFF"/>
        <w:jc w:val="both"/>
        <w:rPr>
          <w:rFonts w:ascii="Roboto" w:eastAsia="Roboto" w:hAnsi="Roboto" w:cs="Roboto"/>
          <w:sz w:val="18"/>
          <w:szCs w:val="18"/>
          <w:lang w:val="pl-PL"/>
        </w:rPr>
      </w:pPr>
    </w:p>
    <w:sectPr w:rsidR="00F34352">
      <w:headerReference w:type="default" r:id="rId11"/>
      <w:pgSz w:w="11906" w:h="16838"/>
      <w:pgMar w:top="1417" w:right="1701" w:bottom="1417" w:left="170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7B6E" w14:textId="77777777" w:rsidR="00FD7516" w:rsidRDefault="00FD7516">
      <w:pPr>
        <w:spacing w:after="0" w:line="240" w:lineRule="auto"/>
      </w:pPr>
      <w:r>
        <w:separator/>
      </w:r>
    </w:p>
  </w:endnote>
  <w:endnote w:type="continuationSeparator" w:id="0">
    <w:p w14:paraId="2788405C" w14:textId="77777777" w:rsidR="00FD7516" w:rsidRDefault="00FD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1C70" w14:textId="77777777" w:rsidR="00FD7516" w:rsidRDefault="00FD7516">
      <w:pPr>
        <w:spacing w:after="0" w:line="240" w:lineRule="auto"/>
      </w:pPr>
      <w:r>
        <w:separator/>
      </w:r>
    </w:p>
  </w:footnote>
  <w:footnote w:type="continuationSeparator" w:id="0">
    <w:p w14:paraId="2C3D633C" w14:textId="77777777" w:rsidR="00FD7516" w:rsidRDefault="00FD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485E" w14:textId="77777777" w:rsidR="00F34352" w:rsidRDefault="00000000">
    <w:pPr>
      <w:pStyle w:val="Nagwek"/>
    </w:pPr>
    <w:r>
      <w:rPr>
        <w:noProof/>
      </w:rPr>
      <w:drawing>
        <wp:anchor distT="0" distB="0" distL="114300" distR="114300" simplePos="0" relativeHeight="3" behindDoc="0" locked="0" layoutInCell="0" allowOverlap="1" wp14:anchorId="6DE39576" wp14:editId="4EE9BF23">
          <wp:simplePos x="0" y="0"/>
          <wp:positionH relativeFrom="margin">
            <wp:posOffset>1510665</wp:posOffset>
          </wp:positionH>
          <wp:positionV relativeFrom="paragraph">
            <wp:posOffset>-106680</wp:posOffset>
          </wp:positionV>
          <wp:extent cx="2038350" cy="556895"/>
          <wp:effectExtent l="0" t="0" r="0" b="0"/>
          <wp:wrapThrough wrapText="bothSides">
            <wp:wrapPolygon edited="0">
              <wp:start x="-16" y="0"/>
              <wp:lineTo x="-16" y="20642"/>
              <wp:lineTo x="21389" y="20642"/>
              <wp:lineTo x="21389" y="0"/>
              <wp:lineTo x="-16" y="0"/>
            </wp:wrapPolygon>
          </wp:wrapThrough>
          <wp:docPr id="1" name="Imagen 1" descr="Logo, company name&#10;&#10;Auto-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, company name&#10;&#10;Auto-generated descrip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389" b="28819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52"/>
    <w:rsid w:val="00191965"/>
    <w:rsid w:val="00440597"/>
    <w:rsid w:val="0049723B"/>
    <w:rsid w:val="00706A0C"/>
    <w:rsid w:val="0077353E"/>
    <w:rsid w:val="00A54B8F"/>
    <w:rsid w:val="00E34CF3"/>
    <w:rsid w:val="00E5090C"/>
    <w:rsid w:val="00F34352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D9997"/>
  <w15:docId w15:val="{693D337C-D942-9F4D-832E-BA905CF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2271"/>
  </w:style>
  <w:style w:type="character" w:customStyle="1" w:styleId="StopkaZnak">
    <w:name w:val="Stopka Znak"/>
    <w:basedOn w:val="Domylnaczcionkaakapitu"/>
    <w:link w:val="Stopka"/>
    <w:uiPriority w:val="99"/>
    <w:qFormat/>
    <w:rsid w:val="00D42271"/>
  </w:style>
  <w:style w:type="character" w:styleId="Hipercze">
    <w:name w:val="Hyperlink"/>
    <w:basedOn w:val="Domylnaczcionkaakapitu"/>
    <w:uiPriority w:val="99"/>
    <w:unhideWhenUsed/>
    <w:rsid w:val="007069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933E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2271"/>
    <w:pPr>
      <w:tabs>
        <w:tab w:val="center" w:pos="4252"/>
        <w:tab w:val="right" w:pos="8504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A7FA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42271"/>
    <w:pPr>
      <w:tabs>
        <w:tab w:val="center" w:pos="4252"/>
        <w:tab w:val="right" w:pos="8504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6933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dal@warsawcreativ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BC8B9ED56274D9CC5069FD4725492" ma:contentTypeVersion="14" ma:contentTypeDescription="Create a new document." ma:contentTypeScope="" ma:versionID="9373b62f8c6c5549e4972c16ea6e72fe">
  <xsd:schema xmlns:xsd="http://www.w3.org/2001/XMLSchema" xmlns:xs="http://www.w3.org/2001/XMLSchema" xmlns:p="http://schemas.microsoft.com/office/2006/metadata/properties" xmlns:ns3="0429b06e-6ad8-4b00-ba0a-9398e1f37d23" xmlns:ns4="24dda101-ea56-4475-9f31-fcd882033050" targetNamespace="http://schemas.microsoft.com/office/2006/metadata/properties" ma:root="true" ma:fieldsID="0863c1ae87734fd4a2e74cd2624a0d24" ns3:_="" ns4:_="">
    <xsd:import namespace="0429b06e-6ad8-4b00-ba0a-9398e1f37d23"/>
    <xsd:import namespace="24dda101-ea56-4475-9f31-fcd882033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b06e-6ad8-4b00-ba0a-9398e1f37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da101-ea56-4475-9f31-fcd882033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E0CDE-2884-414B-B442-2EB2D289A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E8D6C-DCBD-224F-827C-B8D26A2810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64410-0D58-4BD0-A8E4-829A7E340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5F16A-A483-4551-AE31-9639257B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b06e-6ad8-4b00-ba0a-9398e1f37d23"/>
    <ds:schemaRef ds:uri="24dda101-ea56-4475-9f31-fcd88203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 BONITO ALGO BONITO</dc:creator>
  <dc:description/>
  <cp:lastModifiedBy>Warsaw Creatives</cp:lastModifiedBy>
  <cp:revision>6</cp:revision>
  <cp:lastPrinted>2023-01-17T10:25:00Z</cp:lastPrinted>
  <dcterms:created xsi:type="dcterms:W3CDTF">2023-11-02T22:05:00Z</dcterms:created>
  <dcterms:modified xsi:type="dcterms:W3CDTF">2023-11-03T10:50:00Z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0x010100F2CBC8B9ED56274D9CC5069FD4725492</vt:lpwstr>
  </property>
</Properties>
</file>